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1468C" w14:textId="77777777" w:rsidR="002927D4" w:rsidRPr="002927D4" w:rsidRDefault="002927D4" w:rsidP="002927D4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pt-BR"/>
        </w:rPr>
      </w:pPr>
      <w:r w:rsidRPr="002927D4">
        <w:rPr>
          <w:rFonts w:ascii="Arial" w:hAnsi="Arial" w:cs="Arial"/>
          <w:color w:val="000000" w:themeColor="text1"/>
          <w:sz w:val="21"/>
          <w:szCs w:val="21"/>
          <w:lang w:val="pt-BR"/>
        </w:rPr>
        <w:t>Heitor é Analista Jurídico da LexFinance</w:t>
      </w:r>
      <w:r w:rsidR="002C2F9F">
        <w:rPr>
          <w:rFonts w:ascii="Arial" w:hAnsi="Arial" w:cs="Arial"/>
          <w:color w:val="000000" w:themeColor="text1"/>
          <w:sz w:val="21"/>
          <w:szCs w:val="21"/>
          <w:lang w:val="pt-BR"/>
        </w:rPr>
        <w:t xml:space="preserve"> e f</w:t>
      </w:r>
      <w:r w:rsidRPr="002927D4">
        <w:rPr>
          <w:rFonts w:ascii="Arial" w:hAnsi="Arial" w:cs="Arial"/>
          <w:color w:val="000000" w:themeColor="text1"/>
          <w:sz w:val="21"/>
          <w:szCs w:val="21"/>
          <w:lang w:val="pt-BR"/>
        </w:rPr>
        <w:t>oi</w:t>
      </w:r>
      <w:r>
        <w:rPr>
          <w:rFonts w:ascii="Arial" w:hAnsi="Arial" w:cs="Arial"/>
          <w:color w:val="000000" w:themeColor="text1"/>
          <w:sz w:val="21"/>
          <w:szCs w:val="21"/>
          <w:lang w:val="pt-BR"/>
        </w:rPr>
        <w:t xml:space="preserve"> </w:t>
      </w:r>
      <w:r w:rsidRPr="002927D4">
        <w:rPr>
          <w:rFonts w:ascii="Arial" w:hAnsi="Arial" w:cs="Arial"/>
          <w:color w:val="000000" w:themeColor="text1"/>
          <w:sz w:val="21"/>
          <w:szCs w:val="21"/>
          <w:lang w:val="pt-BR"/>
        </w:rPr>
        <w:t>Secretário de Procedimento na CAMARB.</w:t>
      </w:r>
    </w:p>
    <w:p w14:paraId="158C3F2E" w14:textId="0649582A" w:rsidR="002927D4" w:rsidRPr="002927D4" w:rsidRDefault="002927D4" w:rsidP="002927D4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 w:themeColor="text1"/>
          <w:sz w:val="21"/>
          <w:szCs w:val="21"/>
          <w:lang w:val="pt-BR"/>
        </w:rPr>
      </w:pPr>
      <w:r w:rsidRPr="002927D4">
        <w:rPr>
          <w:rFonts w:ascii="Arial" w:hAnsi="Arial" w:cs="Arial"/>
          <w:color w:val="000000" w:themeColor="text1"/>
          <w:sz w:val="21"/>
          <w:szCs w:val="21"/>
          <w:lang w:val="pt-BR"/>
        </w:rPr>
        <w:t>Heitor é bacharel em Direito pela UFMG. Também foi aluno</w:t>
      </w:r>
      <w:r w:rsidR="00C45F07">
        <w:rPr>
          <w:rFonts w:ascii="Arial" w:hAnsi="Arial" w:cs="Arial"/>
          <w:color w:val="000000" w:themeColor="text1"/>
          <w:sz w:val="21"/>
          <w:szCs w:val="21"/>
          <w:lang w:val="pt-BR"/>
        </w:rPr>
        <w:t xml:space="preserve"> </w:t>
      </w:r>
      <w:r w:rsidRPr="002927D4">
        <w:rPr>
          <w:rFonts w:ascii="Arial" w:hAnsi="Arial" w:cs="Arial"/>
          <w:color w:val="000000" w:themeColor="text1"/>
          <w:sz w:val="21"/>
          <w:szCs w:val="21"/>
          <w:lang w:val="pt-BR"/>
        </w:rPr>
        <w:t xml:space="preserve">do Master 1 da Université Paris 1 – Panthéon Sorbonne (2014-2015). </w:t>
      </w:r>
      <w:r>
        <w:rPr>
          <w:rFonts w:ascii="Arial" w:hAnsi="Arial" w:cs="Arial"/>
          <w:color w:val="000000" w:themeColor="text1"/>
          <w:sz w:val="21"/>
          <w:szCs w:val="21"/>
          <w:lang w:val="pt-BR"/>
        </w:rPr>
        <w:t>Foi</w:t>
      </w:r>
      <w:r w:rsidRPr="002927D4">
        <w:rPr>
          <w:rFonts w:ascii="Arial" w:hAnsi="Arial" w:cs="Arial"/>
          <w:color w:val="000000" w:themeColor="text1"/>
          <w:sz w:val="21"/>
          <w:szCs w:val="21"/>
          <w:lang w:val="pt-BR"/>
        </w:rPr>
        <w:t xml:space="preserve"> Monitor Bolsista de Direito Societário na UFMG, bem como pesquisador bolsista do programa da FAPEMIG (2013 – 2014). Em 2014, foi orador representante da equipe da UFMG na XXI </w:t>
      </w:r>
      <w:r w:rsidRPr="006D3404">
        <w:rPr>
          <w:rFonts w:ascii="Arial" w:hAnsi="Arial" w:cs="Arial"/>
          <w:i/>
          <w:color w:val="000000" w:themeColor="text1"/>
          <w:sz w:val="21"/>
          <w:szCs w:val="21"/>
          <w:lang w:val="pt-BR"/>
        </w:rPr>
        <w:t>Willem C. Vis Moot</w:t>
      </w:r>
      <w:r w:rsidRPr="002927D4">
        <w:rPr>
          <w:rFonts w:ascii="Arial" w:hAnsi="Arial" w:cs="Arial"/>
          <w:color w:val="000000" w:themeColor="text1"/>
          <w:sz w:val="21"/>
          <w:szCs w:val="21"/>
          <w:lang w:val="pt-BR"/>
        </w:rPr>
        <w:t xml:space="preserve"> em Viena. Heitor é </w:t>
      </w:r>
      <w:r>
        <w:rPr>
          <w:rFonts w:ascii="Arial" w:hAnsi="Arial" w:cs="Arial"/>
          <w:color w:val="000000" w:themeColor="text1"/>
          <w:sz w:val="21"/>
          <w:szCs w:val="21"/>
          <w:lang w:val="pt-BR"/>
        </w:rPr>
        <w:t>ex-</w:t>
      </w:r>
      <w:r w:rsidRPr="002927D4">
        <w:rPr>
          <w:rFonts w:ascii="Arial" w:hAnsi="Arial" w:cs="Arial"/>
          <w:color w:val="000000" w:themeColor="text1"/>
          <w:sz w:val="21"/>
          <w:szCs w:val="21"/>
          <w:lang w:val="pt-BR"/>
        </w:rPr>
        <w:t>membro e coordenador</w:t>
      </w:r>
      <w:r>
        <w:rPr>
          <w:rFonts w:ascii="Arial" w:hAnsi="Arial" w:cs="Arial"/>
          <w:color w:val="000000" w:themeColor="text1"/>
          <w:sz w:val="21"/>
          <w:szCs w:val="21"/>
          <w:lang w:val="pt-BR"/>
        </w:rPr>
        <w:t xml:space="preserve"> </w:t>
      </w:r>
      <w:r w:rsidRPr="002927D4">
        <w:rPr>
          <w:rFonts w:ascii="Arial" w:hAnsi="Arial" w:cs="Arial"/>
          <w:color w:val="000000" w:themeColor="text1"/>
          <w:sz w:val="21"/>
          <w:szCs w:val="21"/>
          <w:lang w:val="pt-BR"/>
        </w:rPr>
        <w:t>do GACI – Grupo de Estudos de Arbitragem e Contratos Internacionais da UFM</w:t>
      </w:r>
      <w:r>
        <w:rPr>
          <w:rFonts w:ascii="Arial" w:hAnsi="Arial" w:cs="Arial"/>
          <w:color w:val="000000" w:themeColor="text1"/>
          <w:sz w:val="21"/>
          <w:szCs w:val="21"/>
          <w:lang w:val="pt-BR"/>
        </w:rPr>
        <w:t xml:space="preserve">G. </w:t>
      </w:r>
      <w:r w:rsidR="004D5A8C">
        <w:rPr>
          <w:rFonts w:ascii="Arial" w:hAnsi="Arial" w:cs="Arial"/>
          <w:color w:val="000000" w:themeColor="text1"/>
          <w:sz w:val="21"/>
          <w:szCs w:val="21"/>
          <w:lang w:val="pt-BR"/>
        </w:rPr>
        <w:t>Heitor é membro associado da Associação Amigos da Vetusta</w:t>
      </w:r>
      <w:r w:rsidR="00E85080">
        <w:rPr>
          <w:rFonts w:ascii="Arial" w:hAnsi="Arial" w:cs="Arial"/>
          <w:color w:val="000000" w:themeColor="text1"/>
          <w:sz w:val="21"/>
          <w:szCs w:val="21"/>
          <w:lang w:val="pt-BR"/>
        </w:rPr>
        <w:t xml:space="preserve"> e da CAMARB Jovem.</w:t>
      </w:r>
    </w:p>
    <w:p w14:paraId="406084C7" w14:textId="77777777" w:rsidR="00172671" w:rsidRPr="002927D4" w:rsidRDefault="00172671" w:rsidP="002927D4">
      <w:pPr>
        <w:rPr>
          <w:lang w:val="pt-BR"/>
        </w:rPr>
      </w:pPr>
    </w:p>
    <w:sectPr w:rsidR="00172671" w:rsidRPr="00292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71"/>
    <w:rsid w:val="00172671"/>
    <w:rsid w:val="002927D4"/>
    <w:rsid w:val="002C2F9F"/>
    <w:rsid w:val="00300168"/>
    <w:rsid w:val="004D5A8C"/>
    <w:rsid w:val="006D3404"/>
    <w:rsid w:val="00C45F07"/>
    <w:rsid w:val="00D15D2B"/>
    <w:rsid w:val="00E8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A792"/>
  <w15:chartTrackingRefBased/>
  <w15:docId w15:val="{BAB4463A-50CC-4F24-97A0-00661C7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Castro</dc:creator>
  <cp:keywords/>
  <dc:description/>
  <cp:lastModifiedBy>HCC</cp:lastModifiedBy>
  <cp:revision>5</cp:revision>
  <dcterms:created xsi:type="dcterms:W3CDTF">2018-04-24T16:59:00Z</dcterms:created>
  <dcterms:modified xsi:type="dcterms:W3CDTF">2021-02-05T13:56:00Z</dcterms:modified>
</cp:coreProperties>
</file>